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A5" w:rsidRPr="00EF27FA" w:rsidRDefault="0015006E" w:rsidP="00C23111">
      <w:pPr>
        <w:jc w:val="center"/>
        <w:rPr>
          <w:rFonts w:ascii="Georgia" w:hAnsi="Georgia"/>
          <w:color w:val="1F3864" w:themeColor="accent5" w:themeShade="80"/>
          <w:sz w:val="44"/>
        </w:rPr>
      </w:pPr>
      <w:r w:rsidRPr="00EF27FA">
        <w:rPr>
          <w:rFonts w:ascii="Georgia" w:hAnsi="Georgia"/>
          <w:color w:val="1F3864" w:themeColor="accent5" w:themeShade="80"/>
          <w:sz w:val="44"/>
        </w:rPr>
        <w:t>Centre of Islamic Studies</w:t>
      </w:r>
    </w:p>
    <w:p w:rsidR="0015006E" w:rsidRPr="00EF27FA" w:rsidRDefault="0015006E" w:rsidP="00C23111">
      <w:pPr>
        <w:jc w:val="center"/>
        <w:rPr>
          <w:rFonts w:ascii="Georgia" w:hAnsi="Georgia"/>
          <w:b/>
          <w:color w:val="C00000"/>
          <w:sz w:val="52"/>
        </w:rPr>
      </w:pPr>
      <w:r w:rsidRPr="00EF27FA">
        <w:rPr>
          <w:rFonts w:ascii="Georgia" w:hAnsi="Georgia"/>
          <w:b/>
          <w:color w:val="C00000"/>
          <w:sz w:val="52"/>
        </w:rPr>
        <w:t>RESEARCH DAY 2019</w:t>
      </w:r>
    </w:p>
    <w:p w:rsidR="00C23111" w:rsidRPr="00C23111" w:rsidRDefault="00C23111" w:rsidP="00C23111">
      <w:pPr>
        <w:jc w:val="center"/>
        <w:rPr>
          <w:rFonts w:ascii="Georgia" w:hAnsi="Georgia"/>
          <w:b/>
          <w:sz w:val="28"/>
        </w:rPr>
      </w:pPr>
      <w:r w:rsidRPr="00C23111">
        <w:rPr>
          <w:rFonts w:ascii="Georgia" w:hAnsi="Georgia"/>
          <w:b/>
          <w:sz w:val="28"/>
        </w:rPr>
        <w:t>Friday 6 December 2019</w:t>
      </w:r>
    </w:p>
    <w:p w:rsidR="00C23111" w:rsidRPr="00EF27FA" w:rsidRDefault="00C23111" w:rsidP="00C23111">
      <w:pPr>
        <w:spacing w:after="0"/>
        <w:jc w:val="center"/>
        <w:rPr>
          <w:rFonts w:ascii="Georgia" w:hAnsi="Georgia"/>
          <w:b/>
          <w:sz w:val="20"/>
        </w:rPr>
      </w:pPr>
      <w:r w:rsidRPr="00EF27FA">
        <w:rPr>
          <w:rFonts w:ascii="Georgia" w:hAnsi="Georgia"/>
          <w:b/>
          <w:sz w:val="20"/>
        </w:rPr>
        <w:t xml:space="preserve">Room </w:t>
      </w:r>
      <w:proofErr w:type="gramStart"/>
      <w:r w:rsidRPr="00EF27FA">
        <w:rPr>
          <w:rFonts w:ascii="Georgia" w:hAnsi="Georgia"/>
          <w:b/>
          <w:sz w:val="20"/>
        </w:rPr>
        <w:t>8</w:t>
      </w:r>
      <w:proofErr w:type="gramEnd"/>
      <w:r w:rsidRPr="00EF27FA">
        <w:rPr>
          <w:rFonts w:ascii="Georgia" w:hAnsi="Georgia"/>
          <w:b/>
          <w:sz w:val="20"/>
        </w:rPr>
        <w:t xml:space="preserve"> &amp; 9, Faculty of Asian and Middle Eastern Studies</w:t>
      </w:r>
    </w:p>
    <w:p w:rsidR="00C23111" w:rsidRPr="00EF27FA" w:rsidRDefault="00C23111" w:rsidP="00C23111">
      <w:pPr>
        <w:jc w:val="center"/>
        <w:rPr>
          <w:rFonts w:ascii="Georgia" w:hAnsi="Georgia"/>
          <w:b/>
          <w:sz w:val="20"/>
        </w:rPr>
      </w:pPr>
      <w:r w:rsidRPr="00EF27FA">
        <w:rPr>
          <w:rFonts w:ascii="Georgia" w:hAnsi="Georgia"/>
          <w:b/>
          <w:sz w:val="20"/>
        </w:rPr>
        <w:t>Sidgwick Avenue, Cambridge, CB3 9DA</w:t>
      </w:r>
    </w:p>
    <w:p w:rsidR="00EF27FA" w:rsidRDefault="00EF27FA" w:rsidP="00072843">
      <w:pPr>
        <w:jc w:val="center"/>
        <w:rPr>
          <w:rFonts w:ascii="Georgia" w:hAnsi="Georgia"/>
          <w:sz w:val="24"/>
        </w:rPr>
      </w:pPr>
    </w:p>
    <w:p w:rsidR="00C23111" w:rsidRDefault="00072843" w:rsidP="00072843">
      <w:pPr>
        <w:jc w:val="center"/>
        <w:rPr>
          <w:rFonts w:ascii="Georgia" w:hAnsi="Georgia"/>
          <w:sz w:val="24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71D077CD" wp14:editId="6590EA9B">
            <wp:extent cx="3431968" cy="194218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bic_pattern_sjpg269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251" cy="196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6E" w:rsidRPr="00A27889" w:rsidRDefault="0015006E" w:rsidP="00C23111">
      <w:proofErr w:type="gramStart"/>
      <w:r w:rsidRPr="00A27889">
        <w:t>Show</w:t>
      </w:r>
      <w:r w:rsidR="00A27889" w:rsidRPr="00A27889">
        <w:t>-</w:t>
      </w:r>
      <w:r w:rsidRPr="00A27889">
        <w:t>casing</w:t>
      </w:r>
      <w:proofErr w:type="gramEnd"/>
      <w:r w:rsidRPr="00A27889">
        <w:t xml:space="preserve"> the research undertaken by the Centre’s staff, Research Associates and Visiting Researchers and Fellows.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29"/>
        <w:gridCol w:w="3402"/>
        <w:gridCol w:w="5812"/>
      </w:tblGrid>
      <w:tr w:rsidR="00E90728" w:rsidRPr="0015006E" w:rsidTr="00A27889">
        <w:trPr>
          <w:trHeight w:val="446"/>
        </w:trPr>
        <w:tc>
          <w:tcPr>
            <w:tcW w:w="1129" w:type="dxa"/>
            <w:shd w:val="clear" w:color="auto" w:fill="F4B083" w:themeFill="accent2" w:themeFillTint="99"/>
            <w:noWrap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</w:t>
            </w:r>
          </w:p>
        </w:tc>
        <w:tc>
          <w:tcPr>
            <w:tcW w:w="3402" w:type="dxa"/>
            <w:shd w:val="clear" w:color="auto" w:fill="F4B083" w:themeFill="accent2" w:themeFillTint="99"/>
            <w:noWrap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Speaker</w:t>
            </w:r>
          </w:p>
        </w:tc>
        <w:tc>
          <w:tcPr>
            <w:tcW w:w="5812" w:type="dxa"/>
            <w:shd w:val="clear" w:color="auto" w:fill="F4B083" w:themeFill="accent2" w:themeFillTint="99"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Topic</w:t>
            </w:r>
          </w:p>
        </w:tc>
      </w:tr>
      <w:tr w:rsidR="00072843" w:rsidRPr="0015006E" w:rsidTr="00EF27FA">
        <w:trPr>
          <w:trHeight w:val="551"/>
        </w:trPr>
        <w:tc>
          <w:tcPr>
            <w:tcW w:w="1129" w:type="dxa"/>
            <w:shd w:val="clear" w:color="auto" w:fill="FBE4D5" w:themeFill="accent2" w:themeFillTint="33"/>
            <w:noWrap/>
            <w:hideMark/>
          </w:tcPr>
          <w:p w:rsidR="00E90728" w:rsidRPr="0015006E" w:rsidRDefault="00E90728" w:rsidP="00EF27F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EF27F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EF27F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  <w:r w:rsidRPr="007A74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Anderson – Assistant Director</w:t>
            </w:r>
          </w:p>
        </w:tc>
        <w:tc>
          <w:tcPr>
            <w:tcW w:w="5812" w:type="dxa"/>
            <w:shd w:val="clear" w:color="auto" w:fill="FBE4D5" w:themeFill="accent2" w:themeFillTint="33"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A Partial Society: Theorising Inter-Asian Yemeni Merchant Networks</w:t>
            </w:r>
          </w:p>
        </w:tc>
      </w:tr>
      <w:tr w:rsidR="00EF27FA" w:rsidRPr="0015006E" w:rsidTr="00EF27FA">
        <w:trPr>
          <w:trHeight w:val="732"/>
        </w:trPr>
        <w:tc>
          <w:tcPr>
            <w:tcW w:w="1129" w:type="dxa"/>
            <w:shd w:val="clear" w:color="auto" w:fill="auto"/>
            <w:noWrap/>
          </w:tcPr>
          <w:p w:rsidR="00EF27FA" w:rsidRPr="0015006E" w:rsidRDefault="00EF27FA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</w:tcPr>
          <w:p w:rsidR="00EF27FA" w:rsidRPr="0015006E" w:rsidRDefault="00EF27FA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 Ryle-Hodges</w:t>
            </w:r>
          </w:p>
        </w:tc>
        <w:tc>
          <w:tcPr>
            <w:tcW w:w="5812" w:type="dxa"/>
            <w:shd w:val="clear" w:color="auto" w:fill="auto"/>
          </w:tcPr>
          <w:p w:rsidR="00EF27FA" w:rsidRPr="0015006E" w:rsidRDefault="00EF27FA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 xml:space="preserve">Being the Government’s Director of Communications in Late 19th Century Khedival Egypt: </w:t>
            </w:r>
            <w:proofErr w:type="spellStart"/>
            <w:r>
              <w:t>Muḥammad</w:t>
            </w:r>
            <w:proofErr w:type="spellEnd"/>
            <w:r>
              <w:t xml:space="preserve"> </w:t>
            </w:r>
            <w:proofErr w:type="spellStart"/>
            <w:r>
              <w:t>ʿAbduh</w:t>
            </w:r>
            <w:proofErr w:type="spellEnd"/>
            <w:r>
              <w:t xml:space="preserve"> on the worlds we make with words</w:t>
            </w:r>
          </w:p>
        </w:tc>
      </w:tr>
      <w:tr w:rsidR="00A27889" w:rsidRPr="0015006E" w:rsidTr="00A27889">
        <w:trPr>
          <w:trHeight w:val="732"/>
        </w:trPr>
        <w:tc>
          <w:tcPr>
            <w:tcW w:w="1129" w:type="dxa"/>
            <w:shd w:val="clear" w:color="auto" w:fill="FBE4D5" w:themeFill="accent2" w:themeFillTint="33"/>
            <w:noWrap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11:30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Emanuelle</w:t>
            </w:r>
            <w:r w:rsidRPr="007A74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Degli Esposti – Research Associate</w:t>
            </w:r>
          </w:p>
        </w:tc>
        <w:tc>
          <w:tcPr>
            <w:tcW w:w="5812" w:type="dxa"/>
            <w:shd w:val="clear" w:color="auto" w:fill="FBE4D5" w:themeFill="accent2" w:themeFillTint="33"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Sectarian Belongings: Towards a European Shi’ism?</w:t>
            </w:r>
          </w:p>
        </w:tc>
      </w:tr>
      <w:tr w:rsidR="00072843" w:rsidRPr="0015006E" w:rsidTr="00072843">
        <w:trPr>
          <w:trHeight w:val="952"/>
        </w:trPr>
        <w:tc>
          <w:tcPr>
            <w:tcW w:w="1129" w:type="dxa"/>
            <w:noWrap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12:00</w:t>
            </w:r>
          </w:p>
        </w:tc>
        <w:tc>
          <w:tcPr>
            <w:tcW w:w="3402" w:type="dxa"/>
            <w:noWrap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Nor Haslina</w:t>
            </w:r>
            <w:r w:rsidRPr="007A74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7A7482">
              <w:rPr>
                <w:rFonts w:ascii="Calibri" w:eastAsia="Times New Roman" w:hAnsi="Calibri" w:cs="Times New Roman"/>
                <w:color w:val="000000"/>
                <w:lang w:eastAsia="en-GB"/>
              </w:rPr>
              <w:t>Jafaar</w:t>
            </w:r>
            <w:proofErr w:type="spellEnd"/>
            <w:r w:rsidRPr="007A74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Visiting Researcher</w:t>
            </w:r>
          </w:p>
        </w:tc>
        <w:tc>
          <w:tcPr>
            <w:tcW w:w="5812" w:type="dxa"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006E">
              <w:rPr>
                <w:rFonts w:ascii="Calibri" w:eastAsia="Times New Roman" w:hAnsi="Calibri" w:cs="Times New Roman"/>
                <w:color w:val="000000"/>
                <w:lang w:eastAsia="en-GB"/>
              </w:rPr>
              <w:t>A framework of approaches to the Islamic principle of multicultural street design that shapes the street characters</w:t>
            </w:r>
          </w:p>
        </w:tc>
      </w:tr>
      <w:tr w:rsidR="00E90728" w:rsidRPr="00F45956" w:rsidTr="00F45956">
        <w:trPr>
          <w:trHeight w:val="367"/>
        </w:trPr>
        <w:tc>
          <w:tcPr>
            <w:tcW w:w="1129" w:type="dxa"/>
            <w:shd w:val="clear" w:color="auto" w:fill="FBE4D5" w:themeFill="accent2" w:themeFillTint="33"/>
            <w:noWrap/>
          </w:tcPr>
          <w:p w:rsidR="00E90728" w:rsidRPr="00F45956" w:rsidRDefault="00E90728" w:rsidP="00F4595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F45956"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F45956"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2" w:type="dxa"/>
            <w:shd w:val="clear" w:color="auto" w:fill="FBE4D5" w:themeFill="accent2" w:themeFillTint="33"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Lunch and displays in the Common Room</w:t>
            </w:r>
          </w:p>
        </w:tc>
      </w:tr>
      <w:tr w:rsidR="00A27889" w:rsidRPr="00F45956" w:rsidTr="00F45956">
        <w:trPr>
          <w:trHeight w:val="732"/>
        </w:trPr>
        <w:tc>
          <w:tcPr>
            <w:tcW w:w="1129" w:type="dxa"/>
            <w:shd w:val="clear" w:color="auto" w:fill="auto"/>
            <w:noWrap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Arafat Razzaque – Research Associate</w:t>
            </w:r>
          </w:p>
        </w:tc>
        <w:tc>
          <w:tcPr>
            <w:tcW w:w="5812" w:type="dxa"/>
            <w:shd w:val="clear" w:color="auto" w:fill="auto"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Islamic Ethics from Medieval Society to the Modern Family</w:t>
            </w:r>
          </w:p>
        </w:tc>
      </w:tr>
      <w:tr w:rsidR="00E90728" w:rsidRPr="00F45956" w:rsidTr="00F45956">
        <w:trPr>
          <w:trHeight w:val="643"/>
        </w:trPr>
        <w:tc>
          <w:tcPr>
            <w:tcW w:w="1129" w:type="dxa"/>
            <w:shd w:val="clear" w:color="auto" w:fill="FBE4D5" w:themeFill="accent2" w:themeFillTint="33"/>
            <w:noWrap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14:30</w:t>
            </w:r>
          </w:p>
        </w:tc>
        <w:tc>
          <w:tcPr>
            <w:tcW w:w="3402" w:type="dxa"/>
            <w:shd w:val="clear" w:color="auto" w:fill="FBE4D5" w:themeFill="accent2" w:themeFillTint="33"/>
            <w:noWrap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Mehrunisha Suleiman – Research Associate</w:t>
            </w:r>
          </w:p>
        </w:tc>
        <w:tc>
          <w:tcPr>
            <w:tcW w:w="5812" w:type="dxa"/>
            <w:shd w:val="clear" w:color="auto" w:fill="FBE4D5" w:themeFill="accent2" w:themeFillTint="33"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Muslim perspectives on End of Life Care</w:t>
            </w:r>
          </w:p>
        </w:tc>
      </w:tr>
      <w:tr w:rsidR="00A27889" w:rsidRPr="0015006E" w:rsidTr="00F45956">
        <w:trPr>
          <w:trHeight w:val="468"/>
        </w:trPr>
        <w:tc>
          <w:tcPr>
            <w:tcW w:w="1129" w:type="dxa"/>
            <w:shd w:val="clear" w:color="auto" w:fill="auto"/>
            <w:noWrap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15:00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E90728" w:rsidRPr="00F45956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Khaled Fahmy - Director</w:t>
            </w:r>
          </w:p>
        </w:tc>
        <w:tc>
          <w:tcPr>
            <w:tcW w:w="5812" w:type="dxa"/>
            <w:shd w:val="clear" w:color="auto" w:fill="auto"/>
            <w:hideMark/>
          </w:tcPr>
          <w:p w:rsidR="00E90728" w:rsidRPr="0015006E" w:rsidRDefault="00E90728" w:rsidP="0006655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45956">
              <w:rPr>
                <w:rFonts w:ascii="Calibri" w:eastAsia="Times New Roman" w:hAnsi="Calibri" w:cs="Times New Roman"/>
                <w:color w:val="000000"/>
                <w:lang w:eastAsia="en-GB"/>
              </w:rPr>
              <w:t>The Egyptian military in the 1967 Arab-Israeli War</w:t>
            </w:r>
          </w:p>
        </w:tc>
      </w:tr>
    </w:tbl>
    <w:p w:rsidR="0015006E" w:rsidRDefault="0015006E"/>
    <w:p w:rsidR="00072843" w:rsidRPr="00A27889" w:rsidRDefault="00E84C17" w:rsidP="00072843">
      <w:pPr>
        <w:rPr>
          <w:b/>
        </w:rPr>
      </w:pPr>
      <w:r w:rsidRPr="00A27889">
        <w:rPr>
          <w:i/>
        </w:rPr>
        <w:t xml:space="preserve">Lunch </w:t>
      </w:r>
      <w:proofErr w:type="gramStart"/>
      <w:r w:rsidRPr="00A27889">
        <w:rPr>
          <w:i/>
        </w:rPr>
        <w:t>will be provided</w:t>
      </w:r>
      <w:proofErr w:type="gramEnd"/>
      <w:r w:rsidRPr="00A27889">
        <w:rPr>
          <w:i/>
        </w:rPr>
        <w:t xml:space="preserve"> in the Common Room with vegetarian and gluten-free options available.</w:t>
      </w:r>
      <w:r w:rsidR="00A27889" w:rsidRPr="00A27889">
        <w:rPr>
          <w:i/>
        </w:rPr>
        <w:t xml:space="preserve"> There will also be a static display of the research from several o</w:t>
      </w:r>
      <w:bookmarkStart w:id="0" w:name="_GoBack"/>
      <w:bookmarkEnd w:id="0"/>
      <w:r w:rsidR="00A27889" w:rsidRPr="00A27889">
        <w:rPr>
          <w:i/>
        </w:rPr>
        <w:t>f our speakers.</w:t>
      </w:r>
    </w:p>
    <w:sectPr w:rsidR="00072843" w:rsidRPr="00A27889" w:rsidSect="00072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7D" w:rsidRDefault="00BC687D" w:rsidP="00A72D16">
      <w:pPr>
        <w:spacing w:after="0" w:line="240" w:lineRule="auto"/>
      </w:pPr>
      <w:r>
        <w:separator/>
      </w:r>
    </w:p>
  </w:endnote>
  <w:endnote w:type="continuationSeparator" w:id="0">
    <w:p w:rsidR="00BC687D" w:rsidRDefault="00BC687D" w:rsidP="00A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16" w:rsidRDefault="00A72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16" w:rsidRDefault="00A72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16" w:rsidRDefault="00A7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7D" w:rsidRDefault="00BC687D" w:rsidP="00A72D16">
      <w:pPr>
        <w:spacing w:after="0" w:line="240" w:lineRule="auto"/>
      </w:pPr>
      <w:r>
        <w:separator/>
      </w:r>
    </w:p>
  </w:footnote>
  <w:footnote w:type="continuationSeparator" w:id="0">
    <w:p w:rsidR="00BC687D" w:rsidRDefault="00BC687D" w:rsidP="00A7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16" w:rsidRDefault="00A72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16" w:rsidRDefault="00A72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16" w:rsidRDefault="00A72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E"/>
    <w:rsid w:val="00072843"/>
    <w:rsid w:val="0015006E"/>
    <w:rsid w:val="004F52A5"/>
    <w:rsid w:val="007A7482"/>
    <w:rsid w:val="008A5090"/>
    <w:rsid w:val="00A27889"/>
    <w:rsid w:val="00A72D16"/>
    <w:rsid w:val="00BC687D"/>
    <w:rsid w:val="00C14422"/>
    <w:rsid w:val="00C23111"/>
    <w:rsid w:val="00E84C17"/>
    <w:rsid w:val="00E90728"/>
    <w:rsid w:val="00EF27FA"/>
    <w:rsid w:val="00F02590"/>
    <w:rsid w:val="00F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721F6B"/>
  <w15:chartTrackingRefBased/>
  <w15:docId w15:val="{08E13FE4-2797-4795-BC3F-3975ABB1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16"/>
  </w:style>
  <w:style w:type="paragraph" w:styleId="Footer">
    <w:name w:val="footer"/>
    <w:basedOn w:val="Normal"/>
    <w:link w:val="FooterChar"/>
    <w:uiPriority w:val="99"/>
    <w:unhideWhenUsed/>
    <w:rsid w:val="00A72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16"/>
  </w:style>
  <w:style w:type="paragraph" w:styleId="BalloonText">
    <w:name w:val="Balloon Text"/>
    <w:basedOn w:val="Normal"/>
    <w:link w:val="BalloonTextChar"/>
    <w:uiPriority w:val="99"/>
    <w:semiHidden/>
    <w:unhideWhenUsed/>
    <w:rsid w:val="00A7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nc524</dc:creator>
  <cp:keywords/>
  <dc:description/>
  <cp:lastModifiedBy>nc524</cp:lastModifiedBy>
  <cp:revision>6</cp:revision>
  <cp:lastPrinted>2019-11-11T11:59:00Z</cp:lastPrinted>
  <dcterms:created xsi:type="dcterms:W3CDTF">2019-11-11T12:00:00Z</dcterms:created>
  <dcterms:modified xsi:type="dcterms:W3CDTF">2019-12-05T11:31:00Z</dcterms:modified>
</cp:coreProperties>
</file>